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29" w:rsidRDefault="007D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BILL NO. ______________</w:t>
      </w:r>
    </w:p>
    <w:p w:rsidR="007D3029" w:rsidRDefault="007D30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ORDINANCE NO. ______________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Default="005D04EB" w:rsidP="000F1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 ORDINANCE </w:t>
      </w:r>
      <w:r w:rsidR="000F1973">
        <w:rPr>
          <w:rFonts w:ascii="Times New Roman" w:eastAsia="Times New Roman" w:hAnsi="Times New Roman" w:cs="Times New Roman"/>
          <w:sz w:val="24"/>
        </w:rPr>
        <w:t xml:space="preserve">AMENDING </w:t>
      </w:r>
      <w:r w:rsidR="00D36F1D">
        <w:rPr>
          <w:rFonts w:ascii="Times New Roman" w:eastAsia="Times New Roman" w:hAnsi="Times New Roman" w:cs="Times New Roman"/>
          <w:sz w:val="24"/>
        </w:rPr>
        <w:t xml:space="preserve">ARTICLE 1305.01.b </w:t>
      </w:r>
      <w:r w:rsidR="000F1973">
        <w:rPr>
          <w:rFonts w:ascii="Times New Roman" w:eastAsia="Times New Roman" w:hAnsi="Times New Roman" w:cs="Times New Roman"/>
          <w:sz w:val="24"/>
        </w:rPr>
        <w:t xml:space="preserve">OF THE </w:t>
      </w:r>
      <w:r>
        <w:rPr>
          <w:rFonts w:ascii="Times New Roman" w:eastAsia="Times New Roman" w:hAnsi="Times New Roman" w:cs="Times New Roman"/>
          <w:sz w:val="24"/>
        </w:rPr>
        <w:t>ZONING ORDINANCE OF THE CITY OF BETHLEHEM, PENNSYLVANIA, AS AMENDED,</w:t>
      </w:r>
      <w:r w:rsidR="000F1973">
        <w:rPr>
          <w:rFonts w:ascii="Times New Roman" w:eastAsia="Times New Roman" w:hAnsi="Times New Roman" w:cs="Times New Roman"/>
          <w:sz w:val="24"/>
        </w:rPr>
        <w:t xml:space="preserve"> TO </w:t>
      </w:r>
      <w:r w:rsidR="00D36F1D">
        <w:rPr>
          <w:rFonts w:ascii="Times New Roman" w:eastAsia="Times New Roman" w:hAnsi="Times New Roman" w:cs="Times New Roman"/>
          <w:sz w:val="24"/>
        </w:rPr>
        <w:t>REMOVE A DRIVE-THOUGH FAST CASUAL RESTAURANT FROM THE CB AND CL ZONING DISTRICTS.</w:t>
      </w:r>
    </w:p>
    <w:p w:rsidR="000F1973" w:rsidRDefault="000F1973" w:rsidP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Default="000F1973" w:rsidP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 w:rsidP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THE COUNCIL OF THE CITY OF BETHLEHEM HEREBY ORDAINS AS FOLLOWS: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SECTION 1.</w:t>
      </w:r>
      <w:r>
        <w:rPr>
          <w:rFonts w:ascii="Times New Roman" w:eastAsia="Times New Roman" w:hAnsi="Times New Roman" w:cs="Times New Roman"/>
          <w:sz w:val="24"/>
        </w:rPr>
        <w:tab/>
        <w:t>That Article 1</w:t>
      </w:r>
      <w:r w:rsidR="000F1973">
        <w:rPr>
          <w:rFonts w:ascii="Times New Roman" w:eastAsia="Times New Roman" w:hAnsi="Times New Roman" w:cs="Times New Roman"/>
          <w:sz w:val="24"/>
        </w:rPr>
        <w:t>305.01.b, which reads as follows:</w:t>
      </w:r>
    </w:p>
    <w:p w:rsidR="000F1973" w:rsidRPr="000F1973" w:rsidRDefault="000F1973" w:rsidP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Pr="000F1973" w:rsidRDefault="000F1973" w:rsidP="000F1973">
      <w:pPr>
        <w:tabs>
          <w:tab w:val="right" w:pos="10800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  <w:u w:val="single"/>
        </w:rPr>
        <w:tab/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right" w:pos="10800"/>
        </w:tabs>
        <w:spacing w:line="240" w:lineRule="auto"/>
        <w:ind w:left="6336" w:hanging="5184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TYPES OF USES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ab/>
        <w:t>ZONING DISTRICTS</w:t>
      </w:r>
      <w:r w:rsidRPr="000F1973">
        <w:rPr>
          <w:rFonts w:ascii="Times New Roman" w:hAnsi="Times New Roman" w:cs="Times New Roman"/>
          <w:sz w:val="20"/>
          <w:u w:val="single"/>
        </w:rPr>
        <w:tab/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pacing w:line="240" w:lineRule="auto"/>
        <w:ind w:left="10368" w:hanging="10368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(See definitions in Section 1302)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  <w:t>CL</w:t>
      </w:r>
      <w:r w:rsidRPr="000F1973">
        <w:rPr>
          <w:rFonts w:ascii="Times New Roman" w:hAnsi="Times New Roman" w:cs="Times New Roman"/>
          <w:sz w:val="20"/>
        </w:rPr>
        <w:tab/>
        <w:t>CG    CB</w:t>
      </w:r>
      <w:r w:rsidRPr="000F1973">
        <w:rPr>
          <w:rFonts w:ascii="Times New Roman" w:hAnsi="Times New Roman" w:cs="Times New Roman"/>
          <w:sz w:val="20"/>
        </w:rPr>
        <w:tab/>
        <w:t xml:space="preserve">LI </w:t>
      </w:r>
      <w:r w:rsidRPr="000F1973">
        <w:rPr>
          <w:rFonts w:ascii="Times New Roman" w:hAnsi="Times New Roman" w:cs="Times New Roman"/>
          <w:sz w:val="20"/>
        </w:rPr>
        <w:tab/>
        <w:t>IN</w:t>
      </w:r>
      <w:r w:rsidRPr="000F1973">
        <w:rPr>
          <w:rFonts w:ascii="Times New Roman" w:hAnsi="Times New Roman" w:cs="Times New Roman"/>
          <w:sz w:val="20"/>
        </w:rPr>
        <w:tab/>
        <w:t>PI</w:t>
      </w:r>
      <w:r w:rsidRPr="000F1973">
        <w:rPr>
          <w:rFonts w:ascii="Times New Roman" w:hAnsi="Times New Roman" w:cs="Times New Roman"/>
          <w:sz w:val="20"/>
        </w:rPr>
        <w:tab/>
        <w:t>CM</w:t>
      </w:r>
      <w:r w:rsidRPr="000F1973">
        <w:rPr>
          <w:rFonts w:ascii="Times New Roman" w:hAnsi="Times New Roman" w:cs="Times New Roman"/>
          <w:sz w:val="20"/>
        </w:rPr>
        <w:tab/>
        <w:t xml:space="preserve">I     CMU   </w:t>
      </w:r>
      <w:r w:rsidRPr="000F1973">
        <w:rPr>
          <w:rFonts w:ascii="Times New Roman" w:hAnsi="Times New Roman" w:cs="Times New Roman"/>
          <w:sz w:val="20"/>
        </w:rPr>
        <w:tab/>
        <w:t xml:space="preserve">IR </w:t>
      </w:r>
      <w:r w:rsidRPr="000F1973">
        <w:rPr>
          <w:rFonts w:ascii="Times New Roman" w:hAnsi="Times New Roman" w:cs="Times New Roman"/>
          <w:sz w:val="20"/>
        </w:rPr>
        <w:tab/>
        <w:t>IR-R</w:t>
      </w:r>
      <w:r w:rsidRPr="000F1973">
        <w:rPr>
          <w:rFonts w:ascii="Times New Roman" w:hAnsi="Times New Roman" w:cs="Times New Roman"/>
          <w:sz w:val="20"/>
        </w:rPr>
        <w:tab/>
        <w:t>OMU</w:t>
      </w:r>
    </w:p>
    <w:p w:rsidR="000F1973" w:rsidRPr="000F1973" w:rsidRDefault="000F1973" w:rsidP="000F1973">
      <w:pPr>
        <w:tabs>
          <w:tab w:val="right" w:pos="10800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  &amp;CS</w:t>
      </w:r>
      <w:r w:rsidRPr="000F1973">
        <w:rPr>
          <w:rFonts w:ascii="Times New Roman" w:hAnsi="Times New Roman" w:cs="Times New Roman"/>
          <w:sz w:val="20"/>
          <w:u w:val="single"/>
        </w:rPr>
        <w:tab/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pacing w:line="240" w:lineRule="auto"/>
        <w:ind w:left="576" w:hanging="576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b.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>COMMERCIAL USES (Cont.)</w:t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 xml:space="preserve">Restaurant, Fast - Casual </w:t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-</w:t>
      </w:r>
      <w:r w:rsidRPr="000F1973">
        <w:rPr>
          <w:rFonts w:ascii="Times New Roman" w:hAnsi="Times New Roman" w:cs="Times New Roman"/>
          <w:sz w:val="20"/>
        </w:rPr>
        <w:tab/>
        <w:t>with a drive-through (S. 1322)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trike/>
          <w:sz w:val="20"/>
        </w:rPr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trike/>
          <w:sz w:val="20"/>
        </w:rPr>
        <w:t>P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P****</w:t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-</w:t>
      </w:r>
      <w:r w:rsidRPr="000F1973">
        <w:rPr>
          <w:rFonts w:ascii="Times New Roman" w:hAnsi="Times New Roman" w:cs="Times New Roman"/>
          <w:sz w:val="20"/>
        </w:rPr>
        <w:tab/>
        <w:t xml:space="preserve">without a drive-through 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  <w:t>P***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N**</w:t>
      </w:r>
      <w:r w:rsidRPr="000F1973">
        <w:rPr>
          <w:rFonts w:ascii="Times New Roman" w:hAnsi="Times New Roman" w:cs="Times New Roman"/>
          <w:sz w:val="20"/>
        </w:rPr>
        <w:tab/>
        <w:t>N**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</w:p>
    <w:p w:rsidR="000F1973" w:rsidRPr="000F1973" w:rsidRDefault="000F1973" w:rsidP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Pr="000F1973" w:rsidRDefault="000F1973" w:rsidP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Default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Be amended to read:</w:t>
      </w:r>
    </w:p>
    <w:p w:rsidR="000F1973" w:rsidRDefault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Pr="000F1973" w:rsidRDefault="000F1973" w:rsidP="000F1973">
      <w:pPr>
        <w:tabs>
          <w:tab w:val="right" w:pos="10800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  <w:u w:val="single"/>
        </w:rPr>
        <w:tab/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right" w:pos="10800"/>
        </w:tabs>
        <w:spacing w:line="240" w:lineRule="auto"/>
        <w:ind w:left="6336" w:hanging="5184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TYPES OF USES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ab/>
        <w:t>ZONING DISTRICTS</w:t>
      </w:r>
      <w:r w:rsidRPr="000F1973">
        <w:rPr>
          <w:rFonts w:ascii="Times New Roman" w:hAnsi="Times New Roman" w:cs="Times New Roman"/>
          <w:sz w:val="20"/>
          <w:u w:val="single"/>
        </w:rPr>
        <w:tab/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pacing w:line="240" w:lineRule="auto"/>
        <w:ind w:left="10368" w:hanging="10368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(See definitions in Section 1302)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  <w:t>CL</w:t>
      </w:r>
      <w:r w:rsidRPr="000F1973">
        <w:rPr>
          <w:rFonts w:ascii="Times New Roman" w:hAnsi="Times New Roman" w:cs="Times New Roman"/>
          <w:sz w:val="20"/>
        </w:rPr>
        <w:tab/>
        <w:t>CG    CB</w:t>
      </w:r>
      <w:r w:rsidRPr="000F1973">
        <w:rPr>
          <w:rFonts w:ascii="Times New Roman" w:hAnsi="Times New Roman" w:cs="Times New Roman"/>
          <w:sz w:val="20"/>
        </w:rPr>
        <w:tab/>
        <w:t xml:space="preserve">LI </w:t>
      </w:r>
      <w:r w:rsidRPr="000F1973">
        <w:rPr>
          <w:rFonts w:ascii="Times New Roman" w:hAnsi="Times New Roman" w:cs="Times New Roman"/>
          <w:sz w:val="20"/>
        </w:rPr>
        <w:tab/>
        <w:t>IN</w:t>
      </w:r>
      <w:r w:rsidRPr="000F1973">
        <w:rPr>
          <w:rFonts w:ascii="Times New Roman" w:hAnsi="Times New Roman" w:cs="Times New Roman"/>
          <w:sz w:val="20"/>
        </w:rPr>
        <w:tab/>
        <w:t>PI</w:t>
      </w:r>
      <w:r w:rsidRPr="000F1973">
        <w:rPr>
          <w:rFonts w:ascii="Times New Roman" w:hAnsi="Times New Roman" w:cs="Times New Roman"/>
          <w:sz w:val="20"/>
        </w:rPr>
        <w:tab/>
        <w:t>CM</w:t>
      </w:r>
      <w:r w:rsidRPr="000F1973">
        <w:rPr>
          <w:rFonts w:ascii="Times New Roman" w:hAnsi="Times New Roman" w:cs="Times New Roman"/>
          <w:sz w:val="20"/>
        </w:rPr>
        <w:tab/>
        <w:t xml:space="preserve">I     CMU   </w:t>
      </w:r>
      <w:r w:rsidRPr="000F1973">
        <w:rPr>
          <w:rFonts w:ascii="Times New Roman" w:hAnsi="Times New Roman" w:cs="Times New Roman"/>
          <w:sz w:val="20"/>
        </w:rPr>
        <w:tab/>
        <w:t xml:space="preserve">IR </w:t>
      </w:r>
      <w:r w:rsidRPr="000F1973">
        <w:rPr>
          <w:rFonts w:ascii="Times New Roman" w:hAnsi="Times New Roman" w:cs="Times New Roman"/>
          <w:sz w:val="20"/>
        </w:rPr>
        <w:tab/>
        <w:t>IR-R</w:t>
      </w:r>
      <w:r w:rsidRPr="000F1973">
        <w:rPr>
          <w:rFonts w:ascii="Times New Roman" w:hAnsi="Times New Roman" w:cs="Times New Roman"/>
          <w:sz w:val="20"/>
        </w:rPr>
        <w:tab/>
        <w:t>OMU</w:t>
      </w:r>
    </w:p>
    <w:p w:rsidR="000F1973" w:rsidRPr="000F1973" w:rsidRDefault="000F1973" w:rsidP="000F1973">
      <w:pPr>
        <w:tabs>
          <w:tab w:val="right" w:pos="10800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  <w:u w:val="single"/>
        </w:rPr>
        <w:t xml:space="preserve">                                                                                              &amp;CS</w:t>
      </w:r>
      <w:r w:rsidRPr="000F1973">
        <w:rPr>
          <w:rFonts w:ascii="Times New Roman" w:hAnsi="Times New Roman" w:cs="Times New Roman"/>
          <w:sz w:val="20"/>
          <w:u w:val="single"/>
        </w:rPr>
        <w:tab/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spacing w:line="240" w:lineRule="auto"/>
        <w:ind w:left="576" w:hanging="576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b.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  <w:u w:val="single"/>
        </w:rPr>
        <w:t>COMMERCIAL USES (Cont.)</w:t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 xml:space="preserve">Restaurant, Fast - Casual </w:t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-</w:t>
      </w:r>
      <w:r w:rsidRPr="000F1973">
        <w:rPr>
          <w:rFonts w:ascii="Times New Roman" w:hAnsi="Times New Roman" w:cs="Times New Roman"/>
          <w:sz w:val="20"/>
        </w:rPr>
        <w:tab/>
        <w:t>w</w:t>
      </w:r>
      <w:r>
        <w:rPr>
          <w:rFonts w:ascii="Times New Roman" w:hAnsi="Times New Roman" w:cs="Times New Roman"/>
          <w:sz w:val="20"/>
        </w:rPr>
        <w:t>ith a drive-through (S. 1322)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D04EB">
        <w:rPr>
          <w:rFonts w:ascii="Times New Roman" w:hAnsi="Times New Roman" w:cs="Times New Roman"/>
          <w:b/>
          <w:sz w:val="20"/>
        </w:rPr>
        <w:t>N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</w:r>
      <w:r w:rsidRPr="005D04EB">
        <w:rPr>
          <w:rFonts w:ascii="Times New Roman" w:hAnsi="Times New Roman" w:cs="Times New Roman"/>
          <w:b/>
          <w:sz w:val="20"/>
        </w:rPr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P****</w:t>
      </w:r>
    </w:p>
    <w:p w:rsidR="000F1973" w:rsidRPr="000F1973" w:rsidRDefault="000F1973" w:rsidP="000F1973">
      <w:pPr>
        <w:tabs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  <w:tab w:val="left" w:pos="9792"/>
          <w:tab w:val="left" w:pos="1036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0F1973">
        <w:rPr>
          <w:rFonts w:ascii="Times New Roman" w:hAnsi="Times New Roman" w:cs="Times New Roman"/>
          <w:sz w:val="20"/>
        </w:rPr>
        <w:t>-</w:t>
      </w:r>
      <w:r w:rsidRPr="000F1973">
        <w:rPr>
          <w:rFonts w:ascii="Times New Roman" w:hAnsi="Times New Roman" w:cs="Times New Roman"/>
          <w:sz w:val="20"/>
        </w:rPr>
        <w:tab/>
        <w:t xml:space="preserve">without a drive-through </w:t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</w:r>
      <w:r w:rsidRPr="000F1973">
        <w:rPr>
          <w:rFonts w:ascii="Times New Roman" w:hAnsi="Times New Roman" w:cs="Times New Roman"/>
          <w:sz w:val="20"/>
        </w:rPr>
        <w:tab/>
        <w:t>P***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</w:t>
      </w:r>
      <w:r w:rsidRPr="000F1973">
        <w:rPr>
          <w:rFonts w:ascii="Times New Roman" w:hAnsi="Times New Roman" w:cs="Times New Roman"/>
          <w:sz w:val="20"/>
        </w:rPr>
        <w:tab/>
        <w:t>N**</w:t>
      </w:r>
      <w:r w:rsidRPr="000F1973">
        <w:rPr>
          <w:rFonts w:ascii="Times New Roman" w:hAnsi="Times New Roman" w:cs="Times New Roman"/>
          <w:sz w:val="20"/>
        </w:rPr>
        <w:tab/>
        <w:t>N**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  <w:r w:rsidRPr="000F1973">
        <w:rPr>
          <w:rFonts w:ascii="Times New Roman" w:hAnsi="Times New Roman" w:cs="Times New Roman"/>
          <w:sz w:val="20"/>
        </w:rPr>
        <w:tab/>
        <w:t>P</w:t>
      </w:r>
    </w:p>
    <w:p w:rsidR="000F1973" w:rsidRPr="000F1973" w:rsidRDefault="000F1973" w:rsidP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Default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1973" w:rsidRDefault="000F19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SECTION </w:t>
      </w:r>
      <w:r w:rsidR="00D36F1D">
        <w:rPr>
          <w:rFonts w:ascii="Times New Roman" w:eastAsia="Times New Roman" w:hAnsi="Times New Roman" w:cs="Times New Roman"/>
          <w:sz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  <w:t>All Ordinances and parts of Ordinances inconsistent herewith be, and the same are hereby repealed.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Sponsored by: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7D3029" w:rsidRDefault="007D302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</w:p>
    <w:p w:rsidR="007D3029" w:rsidRDefault="007D302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PASSED finally in Council on the _____ day of _________________, 2018.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_____________________________</w:t>
      </w: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President of Council  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ATTEST: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/s/ Louise M. Kelchner</w:t>
      </w: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City Clerk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This Ordinance APPROVED this ______ day of _______________, 2018.</w:t>
      </w:r>
    </w:p>
    <w:p w:rsidR="007D3029" w:rsidRDefault="007D30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/s/ Robert J. Donchez</w:t>
      </w:r>
    </w:p>
    <w:p w:rsidR="007D3029" w:rsidRDefault="005D04E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Mayor</w:t>
      </w:r>
    </w:p>
    <w:sectPr w:rsidR="007D3029" w:rsidSect="000F1973">
      <w:pgSz w:w="12240" w:h="15840"/>
      <w:pgMar w:top="1440" w:right="720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EB" w:rsidRDefault="005D04EB" w:rsidP="005D04EB">
      <w:pPr>
        <w:spacing w:after="0" w:line="240" w:lineRule="auto"/>
      </w:pPr>
      <w:r>
        <w:separator/>
      </w:r>
    </w:p>
  </w:endnote>
  <w:endnote w:type="continuationSeparator" w:id="0">
    <w:p w:rsidR="005D04EB" w:rsidRDefault="005D04EB" w:rsidP="005D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EB" w:rsidRDefault="005D04EB" w:rsidP="005D04EB">
      <w:pPr>
        <w:spacing w:after="0" w:line="240" w:lineRule="auto"/>
      </w:pPr>
      <w:r>
        <w:separator/>
      </w:r>
    </w:p>
  </w:footnote>
  <w:footnote w:type="continuationSeparator" w:id="0">
    <w:p w:rsidR="005D04EB" w:rsidRDefault="005D04EB" w:rsidP="005D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29"/>
    <w:rsid w:val="000F1973"/>
    <w:rsid w:val="005D04EB"/>
    <w:rsid w:val="007D3029"/>
    <w:rsid w:val="00952F59"/>
    <w:rsid w:val="00CC1A0E"/>
    <w:rsid w:val="00D3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84098-78BF-4AE6-8326-C978427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F19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1973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D0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Borzak, Suzanne E</dc:creator>
  <cp:lastModifiedBy>Borzak, Suzanne E</cp:lastModifiedBy>
  <cp:revision>3</cp:revision>
  <dcterms:created xsi:type="dcterms:W3CDTF">2018-03-01T16:26:00Z</dcterms:created>
  <dcterms:modified xsi:type="dcterms:W3CDTF">2018-03-01T16:28:00Z</dcterms:modified>
</cp:coreProperties>
</file>